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Valentina S.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Antonyuk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Dr. Sci. (Econ.), Professor, Head of Department of Economic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Theory, World and Regional Economics, South Ural State University (Chelyabinsk)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Natalia B.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Boldyreva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Dr. Sci. (Econ.), Professor, Department of Finance, Monetary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Circulation and Credit,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Natalya A.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Baburina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>. Sci. (Econ.), Associate Professor, Department of Finance,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Monetary Circulation and Credit, Institute of Finance and Economics, Tyumen State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Galina V.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Erlikh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Can. Sci. (Econ.), Associate Professor, Department of Trade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Economics, South Ural State University (Chelyabinsk)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Andrey P.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Gorn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Dr. Sci. (Econ.), Head of the Department of Customs Affairs,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Institute of Finance and Economics,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Gulnara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Niyazova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Student, Tyumen State University</w:t>
      </w:r>
    </w:p>
    <w:p w:rsidR="00921A2B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>Irina Y. Goldman — Post-graduate Student, Department of Finance, Monetary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Circulation and Credit, Institute of Finance and Economics,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Alesya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Kholodionova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Post-graduate Student, Department of World Economy</w:t>
      </w:r>
      <w:r w:rsidRPr="00721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and Business,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Alexey G.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Kutsev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>. Sci. (Econ.), Associate Professor, Deputy Director, Institute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of Finance and Economics,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Lyudmila A.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Krasnova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>. Sci. (Econ.), Associate Professor, Department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of Mathematical Methods, Information Technology and Management Systems in Economy,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Tyumen State University,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Irina A.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Liman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Dr. Sci. (Econ.), Professor, Head of the Department of Economic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Theory and Applied Economics, Institute of Finance and Economics,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Sergey V.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Lyubimov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Dr. Sci. (Econ.), Professor, Head of the Department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of Economics and Assessment of Property, Surgut Institute of Economics, Management and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Finance,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Natalia N.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Milchakova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Dr. Sci. (Econ.), Professor, Department of Economic Theory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and Applied Economics, Institute of Finance and Economics,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Irina </w:t>
      </w:r>
      <w:r w:rsidR="00F6759B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bookmarkStart w:id="0" w:name="_GoBack"/>
      <w:bookmarkEnd w:id="0"/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Ogorodnikova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>. Sci. (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>.), Associate Professor, Department of Finance,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Monetary Circulation and Credit,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Marina V.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Osotkina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Post-graduate Student, Department of Finance, Monetary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Circulation and Credit, Law Institute of Economics and Management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Alexander A.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Parfenov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Managing Director, LTD Company "Unison Trust"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(Tyumen)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lastRenderedPageBreak/>
        <w:t>Taisya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Pogodaeva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>. Sci. (Econ.), Associate Professor, Department of World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Economy and International Business,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Dmitry Yu.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Rudenko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>. Sci. (Econ.), Associate Professor, Department of World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Economy and Business,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Gulnara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Romashkina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Dr. Sci. (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>.), Professor, Deputy Director for Research,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Institute of Finance and Economics,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Lyudmila M.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Simonova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Dr. Sci. (Econ.), Professor, Head of the Department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of World Economy and Business,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Oleg A.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Tarasov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>. Sci. (Phys. and Math.), Associate Professor, Department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of Mathematical Methods, Information Technologies and Management Systems in Economics,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Institute of Finance and Economics,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5BD6" w:rsidRDefault="00CA5BD6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Daria V. </w:t>
      </w:r>
      <w:proofErr w:type="spellStart"/>
      <w:r w:rsidRPr="00FC6A8D">
        <w:rPr>
          <w:rFonts w:ascii="Times New Roman" w:hAnsi="Times New Roman" w:cs="Times New Roman"/>
          <w:sz w:val="24"/>
          <w:szCs w:val="24"/>
          <w:lang w:val="en-US"/>
        </w:rPr>
        <w:t>Zhaparova</w:t>
      </w:r>
      <w:proofErr w:type="spellEnd"/>
      <w:r w:rsidRPr="00FC6A8D">
        <w:rPr>
          <w:rFonts w:ascii="Times New Roman" w:hAnsi="Times New Roman" w:cs="Times New Roman"/>
          <w:sz w:val="24"/>
          <w:szCs w:val="24"/>
          <w:lang w:val="en-US"/>
        </w:rPr>
        <w:t xml:space="preserve"> — Assistant Lecturer, Department of world Economy and</w:t>
      </w:r>
      <w:r w:rsidRPr="00C25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A8D">
        <w:rPr>
          <w:rFonts w:ascii="Times New Roman" w:hAnsi="Times New Roman" w:cs="Times New Roman"/>
          <w:sz w:val="24"/>
          <w:szCs w:val="24"/>
          <w:lang w:val="en-US"/>
        </w:rPr>
        <w:t>International Business, Tyumen State University</w:t>
      </w:r>
    </w:p>
    <w:p w:rsidR="00921A2B" w:rsidRPr="00FC6A8D" w:rsidRDefault="00921A2B" w:rsidP="00921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1A2B" w:rsidRPr="00FC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E"/>
    <w:rsid w:val="00037467"/>
    <w:rsid w:val="0020037E"/>
    <w:rsid w:val="00921A2B"/>
    <w:rsid w:val="00AD5F21"/>
    <w:rsid w:val="00CA5BD6"/>
    <w:rsid w:val="00DD0FBC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9F426-292A-4343-ABA0-3F10EB01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2728</Characters>
  <Application>Microsoft Office Word</Application>
  <DocSecurity>0</DocSecurity>
  <Lines>22</Lines>
  <Paragraphs>6</Paragraphs>
  <ScaleCrop>false</ScaleCrop>
  <Company>Тюменский государственный университет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 Юлия Владимировна</dc:creator>
  <cp:keywords/>
  <dc:description/>
  <cp:lastModifiedBy>Яковенко Нина Георгиевна</cp:lastModifiedBy>
  <cp:revision>8</cp:revision>
  <dcterms:created xsi:type="dcterms:W3CDTF">2015-11-02T08:30:00Z</dcterms:created>
  <dcterms:modified xsi:type="dcterms:W3CDTF">2015-11-05T10:59:00Z</dcterms:modified>
</cp:coreProperties>
</file>